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26" w:rsidRPr="005202EC" w:rsidRDefault="00672226" w:rsidP="00672226">
      <w:pPr>
        <w:pStyle w:val="a7"/>
        <w:spacing w:after="0"/>
        <w:outlineLvl w:val="2"/>
        <w:rPr>
          <w:rFonts w:ascii="Times New Roman" w:hAnsi="Times New Roman"/>
          <w:color w:val="auto"/>
          <w:sz w:val="28"/>
          <w:szCs w:val="28"/>
        </w:rPr>
      </w:pPr>
      <w:bookmarkStart w:id="0" w:name="_Toc438654636"/>
      <w:r w:rsidRPr="005202EC">
        <w:rPr>
          <w:rFonts w:ascii="Times New Roman" w:hAnsi="Times New Roman"/>
          <w:color w:val="auto"/>
          <w:sz w:val="28"/>
          <w:szCs w:val="28"/>
        </w:rPr>
        <w:t>Задачи</w:t>
      </w:r>
      <w:bookmarkEnd w:id="0"/>
    </w:p>
    <w:p w:rsidR="00672226" w:rsidRPr="00083BA8" w:rsidRDefault="00672226" w:rsidP="00672226">
      <w:pPr>
        <w:pStyle w:val="aa"/>
        <w:numPr>
          <w:ilvl w:val="3"/>
          <w:numId w:val="2"/>
        </w:numPr>
        <w:ind w:left="0" w:firstLine="709"/>
        <w:rPr>
          <w:sz w:val="28"/>
          <w:szCs w:val="28"/>
        </w:rPr>
      </w:pPr>
      <w:r w:rsidRPr="00083BA8">
        <w:rPr>
          <w:sz w:val="28"/>
          <w:szCs w:val="28"/>
        </w:rPr>
        <w:t>Распределить основные фонды предприятия на производственные и не производственные, активные и пассивные, основные средства и нематериальные активы. Определить в стоимостном выражении сумму каждого вида основных фондов. Стоимость всего имущества предприятия составляет 45000 тыс. р. Состав имущества представлен в таблице.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73"/>
        <w:gridCol w:w="3566"/>
      </w:tblGrid>
      <w:tr w:rsidR="00672226" w:rsidRPr="00083BA8" w:rsidTr="00186401">
        <w:trPr>
          <w:trHeight w:val="510"/>
          <w:jc w:val="center"/>
        </w:trPr>
        <w:tc>
          <w:tcPr>
            <w:tcW w:w="30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226" w:rsidRPr="00083BA8" w:rsidRDefault="00672226" w:rsidP="00186401">
            <w:pPr>
              <w:shd w:val="clear" w:color="auto" w:fill="FFFFFF"/>
              <w:ind w:firstLine="0"/>
              <w:jc w:val="center"/>
              <w:rPr>
                <w:b/>
                <w:sz w:val="24"/>
                <w:szCs w:val="24"/>
              </w:rPr>
            </w:pPr>
            <w:r w:rsidRPr="00083BA8">
              <w:rPr>
                <w:b/>
                <w:sz w:val="24"/>
                <w:szCs w:val="24"/>
              </w:rPr>
              <w:t>Виды активов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226" w:rsidRPr="00083BA8" w:rsidRDefault="00672226" w:rsidP="00186401">
            <w:pPr>
              <w:shd w:val="clear" w:color="auto" w:fill="FFFFFF"/>
              <w:ind w:firstLine="0"/>
              <w:jc w:val="center"/>
              <w:rPr>
                <w:b/>
                <w:sz w:val="24"/>
                <w:szCs w:val="24"/>
              </w:rPr>
            </w:pPr>
            <w:r w:rsidRPr="00083BA8">
              <w:rPr>
                <w:b/>
                <w:sz w:val="24"/>
                <w:szCs w:val="24"/>
              </w:rPr>
              <w:t>Доля в общей стоимости имущества, %</w:t>
            </w:r>
          </w:p>
        </w:tc>
      </w:tr>
      <w:tr w:rsidR="00672226" w:rsidRPr="00083BA8" w:rsidTr="00186401">
        <w:trPr>
          <w:trHeight w:val="269"/>
          <w:jc w:val="center"/>
        </w:trPr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26" w:rsidRPr="00083BA8" w:rsidRDefault="00672226" w:rsidP="00186401">
            <w:pPr>
              <w:pStyle w:val="a9"/>
              <w:rPr>
                <w:rFonts w:ascii="Times New Roman" w:hAnsi="Times New Roman" w:cs="Times New Roman"/>
              </w:rPr>
            </w:pPr>
            <w:r w:rsidRPr="00083BA8">
              <w:rPr>
                <w:rFonts w:ascii="Times New Roman" w:eastAsia="Times New Roman" w:hAnsi="Times New Roman" w:cs="Times New Roman"/>
              </w:rPr>
              <w:t xml:space="preserve">Здания цехов основного производства 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56,5</w:t>
            </w:r>
          </w:p>
        </w:tc>
      </w:tr>
      <w:tr w:rsidR="00672226" w:rsidRPr="00083BA8" w:rsidTr="00186401">
        <w:trPr>
          <w:trHeight w:val="269"/>
          <w:jc w:val="center"/>
        </w:trPr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26" w:rsidRPr="00083BA8" w:rsidRDefault="00672226" w:rsidP="00186401">
            <w:pPr>
              <w:pStyle w:val="a9"/>
              <w:rPr>
                <w:rFonts w:ascii="Times New Roman" w:hAnsi="Times New Roman" w:cs="Times New Roman"/>
              </w:rPr>
            </w:pPr>
            <w:r w:rsidRPr="00083BA8">
              <w:rPr>
                <w:rFonts w:ascii="Times New Roman" w:eastAsia="Times New Roman" w:hAnsi="Times New Roman" w:cs="Times New Roman"/>
              </w:rPr>
              <w:t xml:space="preserve">Жилой дом 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3,8</w:t>
            </w:r>
          </w:p>
        </w:tc>
      </w:tr>
      <w:tr w:rsidR="00672226" w:rsidRPr="00083BA8" w:rsidTr="00186401">
        <w:trPr>
          <w:trHeight w:val="269"/>
          <w:jc w:val="center"/>
        </w:trPr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26" w:rsidRPr="00083BA8" w:rsidRDefault="00672226" w:rsidP="00186401">
            <w:pPr>
              <w:pStyle w:val="a9"/>
              <w:rPr>
                <w:rFonts w:ascii="Times New Roman" w:hAnsi="Times New Roman" w:cs="Times New Roman"/>
              </w:rPr>
            </w:pPr>
            <w:r w:rsidRPr="00083BA8">
              <w:rPr>
                <w:rFonts w:ascii="Times New Roman" w:hAnsi="Times New Roman" w:cs="Times New Roman"/>
              </w:rPr>
              <w:t>Трансформаторы электрические силовые малой мощности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0,9</w:t>
            </w:r>
          </w:p>
        </w:tc>
      </w:tr>
      <w:tr w:rsidR="00672226" w:rsidRPr="00083BA8" w:rsidTr="00186401">
        <w:trPr>
          <w:trHeight w:val="269"/>
          <w:jc w:val="center"/>
        </w:trPr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26" w:rsidRPr="00083BA8" w:rsidRDefault="00672226" w:rsidP="00186401">
            <w:pPr>
              <w:pStyle w:val="a9"/>
              <w:rPr>
                <w:rFonts w:ascii="Times New Roman" w:hAnsi="Times New Roman" w:cs="Times New Roman"/>
              </w:rPr>
            </w:pPr>
            <w:r w:rsidRPr="00083BA8">
              <w:rPr>
                <w:rFonts w:ascii="Times New Roman" w:hAnsi="Times New Roman" w:cs="Times New Roman"/>
              </w:rPr>
              <w:t>Оборудование технологическое для производства строительных материалов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21,2</w:t>
            </w:r>
          </w:p>
        </w:tc>
      </w:tr>
      <w:tr w:rsidR="00672226" w:rsidRPr="00083BA8" w:rsidTr="00186401">
        <w:trPr>
          <w:trHeight w:val="269"/>
          <w:jc w:val="center"/>
        </w:trPr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26" w:rsidRPr="00083BA8" w:rsidRDefault="00672226" w:rsidP="00186401">
            <w:pPr>
              <w:pStyle w:val="a9"/>
              <w:rPr>
                <w:rFonts w:ascii="Times New Roman" w:hAnsi="Times New Roman" w:cs="Times New Roman"/>
              </w:rPr>
            </w:pPr>
            <w:r w:rsidRPr="00083BA8">
              <w:rPr>
                <w:rFonts w:ascii="Times New Roman" w:hAnsi="Times New Roman" w:cs="Times New Roman"/>
              </w:rPr>
              <w:t>Линия электропередачи воздушная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0,4</w:t>
            </w:r>
          </w:p>
        </w:tc>
      </w:tr>
      <w:tr w:rsidR="00672226" w:rsidRPr="00083BA8" w:rsidTr="00186401">
        <w:trPr>
          <w:trHeight w:val="269"/>
          <w:jc w:val="center"/>
        </w:trPr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26" w:rsidRPr="00083BA8" w:rsidRDefault="00672226" w:rsidP="00186401">
            <w:pPr>
              <w:pStyle w:val="a9"/>
              <w:rPr>
                <w:rFonts w:ascii="Times New Roman" w:hAnsi="Times New Roman" w:cs="Times New Roman"/>
              </w:rPr>
            </w:pPr>
            <w:r w:rsidRPr="00083BA8">
              <w:rPr>
                <w:rFonts w:ascii="Times New Roman" w:hAnsi="Times New Roman" w:cs="Times New Roman"/>
              </w:rPr>
              <w:t>Автомобили грузовые общего назначения грузоподъемностью свыше 5 т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0,3</w:t>
            </w:r>
          </w:p>
        </w:tc>
      </w:tr>
      <w:tr w:rsidR="00672226" w:rsidRPr="00083BA8" w:rsidTr="00186401">
        <w:trPr>
          <w:trHeight w:val="269"/>
          <w:jc w:val="center"/>
        </w:trPr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26" w:rsidRPr="00083BA8" w:rsidRDefault="00672226" w:rsidP="00186401">
            <w:pPr>
              <w:pStyle w:val="a9"/>
              <w:rPr>
                <w:rFonts w:ascii="Times New Roman" w:hAnsi="Times New Roman" w:cs="Times New Roman"/>
              </w:rPr>
            </w:pPr>
            <w:r w:rsidRPr="00083BA8">
              <w:rPr>
                <w:rFonts w:ascii="Times New Roman" w:hAnsi="Times New Roman" w:cs="Times New Roman"/>
              </w:rPr>
              <w:t>Контейнеры для хранения грузов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0,2</w:t>
            </w:r>
          </w:p>
        </w:tc>
      </w:tr>
      <w:tr w:rsidR="00672226" w:rsidRPr="00083BA8" w:rsidTr="00186401">
        <w:trPr>
          <w:trHeight w:val="269"/>
          <w:jc w:val="center"/>
        </w:trPr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26" w:rsidRPr="00083BA8" w:rsidRDefault="00672226" w:rsidP="0018640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Топливо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0,1</w:t>
            </w:r>
          </w:p>
        </w:tc>
      </w:tr>
      <w:tr w:rsidR="00672226" w:rsidRPr="00083BA8" w:rsidTr="00186401">
        <w:trPr>
          <w:trHeight w:val="269"/>
          <w:jc w:val="center"/>
        </w:trPr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26" w:rsidRPr="00083BA8" w:rsidRDefault="00672226" w:rsidP="0018640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ПО для средств вычислительной техники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0,3</w:t>
            </w:r>
          </w:p>
        </w:tc>
      </w:tr>
      <w:tr w:rsidR="00672226" w:rsidRPr="00083BA8" w:rsidTr="00186401">
        <w:trPr>
          <w:trHeight w:val="269"/>
          <w:jc w:val="center"/>
        </w:trPr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26" w:rsidRPr="00083BA8" w:rsidRDefault="00672226" w:rsidP="00186401">
            <w:pPr>
              <w:pStyle w:val="a9"/>
              <w:rPr>
                <w:rFonts w:ascii="Times New Roman" w:hAnsi="Times New Roman" w:cs="Times New Roman"/>
              </w:rPr>
            </w:pPr>
            <w:r w:rsidRPr="00083BA8">
              <w:rPr>
                <w:rFonts w:ascii="Times New Roman" w:hAnsi="Times New Roman" w:cs="Times New Roman"/>
              </w:rPr>
              <w:t>Аппаратура для оценки качества цементации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0,6</w:t>
            </w:r>
          </w:p>
        </w:tc>
      </w:tr>
      <w:tr w:rsidR="00672226" w:rsidRPr="00083BA8" w:rsidTr="00186401">
        <w:trPr>
          <w:trHeight w:val="269"/>
          <w:jc w:val="center"/>
        </w:trPr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26" w:rsidRPr="00083BA8" w:rsidRDefault="00672226" w:rsidP="0018640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Инструмент строительно-монтажный ручной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0,2</w:t>
            </w:r>
          </w:p>
        </w:tc>
      </w:tr>
      <w:tr w:rsidR="00672226" w:rsidRPr="00083BA8" w:rsidTr="00186401">
        <w:trPr>
          <w:trHeight w:val="278"/>
          <w:jc w:val="center"/>
        </w:trPr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26" w:rsidRPr="00083BA8" w:rsidRDefault="00672226" w:rsidP="0018640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Запасы сырья и материалов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2,8</w:t>
            </w:r>
          </w:p>
        </w:tc>
      </w:tr>
      <w:tr w:rsidR="00672226" w:rsidRPr="00083BA8" w:rsidTr="00186401">
        <w:trPr>
          <w:trHeight w:val="269"/>
          <w:jc w:val="center"/>
        </w:trPr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26" w:rsidRPr="00083BA8" w:rsidRDefault="00672226" w:rsidP="00186401">
            <w:pPr>
              <w:pStyle w:val="a9"/>
              <w:rPr>
                <w:rFonts w:ascii="Times New Roman" w:hAnsi="Times New Roman" w:cs="Times New Roman"/>
              </w:rPr>
            </w:pPr>
            <w:r w:rsidRPr="00083BA8">
              <w:rPr>
                <w:rFonts w:ascii="Times New Roman" w:hAnsi="Times New Roman" w:cs="Times New Roman"/>
              </w:rPr>
              <w:t>Ограды (заборы) металлические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0,6</w:t>
            </w:r>
          </w:p>
        </w:tc>
      </w:tr>
      <w:tr w:rsidR="00672226" w:rsidRPr="00083BA8" w:rsidTr="00186401">
        <w:trPr>
          <w:trHeight w:val="461"/>
          <w:jc w:val="center"/>
        </w:trPr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2226" w:rsidRPr="00083BA8" w:rsidRDefault="00672226" w:rsidP="00186401">
            <w:pPr>
              <w:pStyle w:val="a9"/>
              <w:rPr>
                <w:rFonts w:ascii="Times New Roman" w:hAnsi="Times New Roman" w:cs="Times New Roman"/>
              </w:rPr>
            </w:pPr>
            <w:r w:rsidRPr="00083BA8">
              <w:rPr>
                <w:rFonts w:ascii="Times New Roman" w:eastAsia="Times New Roman" w:hAnsi="Times New Roman" w:cs="Times New Roman"/>
              </w:rPr>
              <w:t xml:space="preserve">Производственный и конторский инвентарь со сроком службы менее 1 года 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0,2</w:t>
            </w:r>
          </w:p>
        </w:tc>
      </w:tr>
      <w:tr w:rsidR="00672226" w:rsidRPr="00083BA8" w:rsidTr="00186401">
        <w:trPr>
          <w:trHeight w:val="269"/>
          <w:jc w:val="center"/>
        </w:trPr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26" w:rsidRPr="00083BA8" w:rsidRDefault="00672226" w:rsidP="00186401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 xml:space="preserve">Основные фонды профилактория 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4,8</w:t>
            </w:r>
          </w:p>
        </w:tc>
      </w:tr>
      <w:tr w:rsidR="00672226" w:rsidRPr="00083BA8" w:rsidTr="00186401">
        <w:trPr>
          <w:trHeight w:val="288"/>
          <w:jc w:val="center"/>
        </w:trPr>
        <w:tc>
          <w:tcPr>
            <w:tcW w:w="3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2226" w:rsidRPr="00083BA8" w:rsidRDefault="00672226" w:rsidP="00186401">
            <w:pPr>
              <w:pStyle w:val="a9"/>
              <w:rPr>
                <w:rFonts w:ascii="Times New Roman" w:hAnsi="Times New Roman" w:cs="Times New Roman"/>
              </w:rPr>
            </w:pPr>
            <w:r w:rsidRPr="00083BA8">
              <w:rPr>
                <w:rFonts w:ascii="Times New Roman" w:eastAsia="Times New Roman" w:hAnsi="Times New Roman" w:cs="Times New Roman"/>
              </w:rPr>
              <w:t xml:space="preserve">Основные фонды Дворца культуры 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7,1</w:t>
            </w:r>
          </w:p>
        </w:tc>
      </w:tr>
    </w:tbl>
    <w:p w:rsidR="00672226" w:rsidRPr="00083BA8" w:rsidRDefault="00672226" w:rsidP="00672226">
      <w:pPr>
        <w:rPr>
          <w:szCs w:val="28"/>
        </w:rPr>
      </w:pPr>
    </w:p>
    <w:p w:rsidR="00672226" w:rsidRPr="00083BA8" w:rsidRDefault="00672226" w:rsidP="00672226">
      <w:pPr>
        <w:pStyle w:val="2"/>
        <w:numPr>
          <w:ilvl w:val="3"/>
          <w:numId w:val="2"/>
        </w:numPr>
        <w:spacing w:after="0" w:line="240" w:lineRule="auto"/>
        <w:ind w:left="0" w:firstLine="709"/>
        <w:rPr>
          <w:szCs w:val="28"/>
        </w:rPr>
      </w:pPr>
      <w:r w:rsidRPr="00083BA8">
        <w:rPr>
          <w:szCs w:val="28"/>
        </w:rPr>
        <w:t>Определить показатели использования по времени и производи</w:t>
      </w:r>
      <w:r w:rsidRPr="00083BA8">
        <w:rPr>
          <w:szCs w:val="28"/>
        </w:rPr>
        <w:softHyphen/>
        <w:t xml:space="preserve">тельности одноковшовых экскаваторов с ковшом емкостью </w:t>
      </w:r>
      <w:smartTag w:uri="urn:schemas-microsoft-com:office:smarttags" w:element="metricconverter">
        <w:smartTagPr>
          <w:attr w:name="ProductID" w:val="0,65 м3"/>
        </w:smartTagPr>
        <w:r w:rsidRPr="00083BA8">
          <w:rPr>
            <w:szCs w:val="28"/>
          </w:rPr>
          <w:t>0,65 м</w:t>
        </w:r>
        <w:r w:rsidRPr="00083BA8">
          <w:rPr>
            <w:szCs w:val="28"/>
            <w:vertAlign w:val="superscript"/>
          </w:rPr>
          <w:t>3</w:t>
        </w:r>
      </w:smartTag>
      <w:r w:rsidRPr="00083BA8">
        <w:rPr>
          <w:szCs w:val="28"/>
        </w:rPr>
        <w:t>. Рассчитать количество часов, отработанных в год среднесписочной машиной, коэффициент использования календарного фонда времени (в часах и днях), часовую выработку.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8"/>
        <w:gridCol w:w="1134"/>
      </w:tblGrid>
      <w:tr w:rsidR="00672226" w:rsidRPr="00083BA8" w:rsidTr="00186401">
        <w:trPr>
          <w:trHeight w:hRule="exact" w:val="340"/>
          <w:jc w:val="center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083BA8">
              <w:rPr>
                <w:b/>
                <w:sz w:val="24"/>
                <w:szCs w:val="28"/>
              </w:rPr>
              <w:t>Показатель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083BA8">
              <w:rPr>
                <w:b/>
                <w:sz w:val="24"/>
                <w:szCs w:val="28"/>
              </w:rPr>
              <w:t>Сумма</w:t>
            </w:r>
          </w:p>
        </w:tc>
      </w:tr>
      <w:tr w:rsidR="00672226" w:rsidRPr="00083BA8" w:rsidTr="00186401">
        <w:trPr>
          <w:trHeight w:hRule="exact" w:val="340"/>
          <w:jc w:val="center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8"/>
              </w:rPr>
            </w:pPr>
            <w:r w:rsidRPr="00083BA8">
              <w:rPr>
                <w:sz w:val="24"/>
                <w:szCs w:val="28"/>
              </w:rPr>
              <w:t>Среднесписочное количество экскаваторов, 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8"/>
              </w:rPr>
            </w:pPr>
            <w:r w:rsidRPr="00083BA8">
              <w:rPr>
                <w:sz w:val="24"/>
                <w:szCs w:val="28"/>
              </w:rPr>
              <w:t>22</w:t>
            </w:r>
          </w:p>
        </w:tc>
      </w:tr>
      <w:tr w:rsidR="00672226" w:rsidRPr="00083BA8" w:rsidTr="00186401">
        <w:trPr>
          <w:trHeight w:hRule="exact" w:val="320"/>
          <w:jc w:val="center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8"/>
              </w:rPr>
            </w:pPr>
            <w:r w:rsidRPr="00083BA8">
              <w:rPr>
                <w:sz w:val="24"/>
                <w:szCs w:val="28"/>
              </w:rPr>
              <w:t xml:space="preserve">Количество отработанных </w:t>
            </w:r>
            <w:proofErr w:type="spellStart"/>
            <w:r w:rsidRPr="00083BA8">
              <w:rPr>
                <w:sz w:val="24"/>
                <w:szCs w:val="28"/>
              </w:rPr>
              <w:t>машино</w:t>
            </w:r>
            <w:proofErr w:type="spellEnd"/>
            <w:r w:rsidRPr="00083BA8">
              <w:rPr>
                <w:sz w:val="24"/>
                <w:szCs w:val="28"/>
              </w:rPr>
              <w:t>-дней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8"/>
              </w:rPr>
            </w:pPr>
            <w:r w:rsidRPr="00083BA8">
              <w:rPr>
                <w:sz w:val="24"/>
                <w:szCs w:val="28"/>
              </w:rPr>
              <w:t>5 232</w:t>
            </w:r>
          </w:p>
        </w:tc>
      </w:tr>
      <w:tr w:rsidR="00672226" w:rsidRPr="00083BA8" w:rsidTr="00186401">
        <w:trPr>
          <w:trHeight w:hRule="exact" w:val="251"/>
          <w:jc w:val="center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8"/>
              </w:rPr>
            </w:pPr>
            <w:r w:rsidRPr="00083BA8">
              <w:rPr>
                <w:sz w:val="24"/>
                <w:szCs w:val="28"/>
              </w:rPr>
              <w:t xml:space="preserve">Количество </w:t>
            </w:r>
            <w:proofErr w:type="spellStart"/>
            <w:proofErr w:type="gramStart"/>
            <w:r w:rsidRPr="00083BA8">
              <w:rPr>
                <w:sz w:val="24"/>
                <w:szCs w:val="28"/>
              </w:rPr>
              <w:t>маш</w:t>
            </w:r>
            <w:proofErr w:type="spellEnd"/>
            <w:r w:rsidRPr="00083BA8">
              <w:rPr>
                <w:sz w:val="24"/>
                <w:szCs w:val="28"/>
              </w:rPr>
              <w:t>.-</w:t>
            </w:r>
            <w:proofErr w:type="gramEnd"/>
            <w:r w:rsidRPr="00083BA8">
              <w:rPr>
                <w:sz w:val="24"/>
                <w:szCs w:val="28"/>
              </w:rPr>
              <w:t>час, отработанных в течение года экскаваторами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8"/>
              </w:rPr>
            </w:pPr>
            <w:r w:rsidRPr="00083BA8">
              <w:rPr>
                <w:sz w:val="24"/>
                <w:szCs w:val="28"/>
              </w:rPr>
              <w:t>47 212</w:t>
            </w:r>
          </w:p>
        </w:tc>
      </w:tr>
      <w:tr w:rsidR="00672226" w:rsidRPr="00083BA8" w:rsidTr="00186401">
        <w:trPr>
          <w:trHeight w:hRule="exact" w:val="282"/>
          <w:jc w:val="center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8"/>
                <w:vertAlign w:val="superscript"/>
              </w:rPr>
            </w:pPr>
            <w:r w:rsidRPr="00083BA8">
              <w:rPr>
                <w:sz w:val="24"/>
                <w:szCs w:val="28"/>
              </w:rPr>
              <w:t>Выполненный годовой объем земляных ра</w:t>
            </w:r>
            <w:r w:rsidRPr="00083BA8">
              <w:rPr>
                <w:sz w:val="24"/>
                <w:szCs w:val="28"/>
              </w:rPr>
              <w:softHyphen/>
              <w:t>бот, тыс. м</w:t>
            </w:r>
            <w:r w:rsidRPr="00083BA8">
              <w:rPr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8"/>
              </w:rPr>
            </w:pPr>
            <w:r w:rsidRPr="00083BA8">
              <w:rPr>
                <w:sz w:val="24"/>
                <w:szCs w:val="28"/>
              </w:rPr>
              <w:t>1 699,6</w:t>
            </w:r>
          </w:p>
        </w:tc>
      </w:tr>
    </w:tbl>
    <w:p w:rsidR="00672226" w:rsidRPr="00083BA8" w:rsidRDefault="00672226" w:rsidP="00672226">
      <w:pPr>
        <w:pStyle w:val="21"/>
        <w:spacing w:after="0" w:line="240" w:lineRule="auto"/>
        <w:ind w:left="0"/>
        <w:jc w:val="center"/>
        <w:rPr>
          <w:i/>
          <w:szCs w:val="28"/>
        </w:rPr>
      </w:pPr>
    </w:p>
    <w:p w:rsidR="00672226" w:rsidRPr="00083BA8" w:rsidRDefault="00672226" w:rsidP="00672226">
      <w:pPr>
        <w:pStyle w:val="2"/>
        <w:numPr>
          <w:ilvl w:val="3"/>
          <w:numId w:val="2"/>
        </w:numPr>
        <w:spacing w:after="0" w:line="240" w:lineRule="auto"/>
        <w:ind w:left="0" w:firstLine="709"/>
        <w:rPr>
          <w:szCs w:val="28"/>
        </w:rPr>
      </w:pPr>
      <w:r w:rsidRPr="00083BA8">
        <w:rPr>
          <w:szCs w:val="28"/>
        </w:rPr>
        <w:t>Определить изменение фондоотдачи основных производственных фондов строительной организации в планируемом году по сравнению с базисным. В течение планируемого года намечено поступление новых фондов на сумму 100 тыс. р., выбытие фондов на 35 тыс. р.</w:t>
      </w:r>
    </w:p>
    <w:tbl>
      <w:tblPr>
        <w:tblW w:w="909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96"/>
        <w:gridCol w:w="1200"/>
      </w:tblGrid>
      <w:tr w:rsidR="00672226" w:rsidRPr="00083BA8" w:rsidTr="00186401">
        <w:trPr>
          <w:trHeight w:hRule="exact" w:val="365"/>
          <w:jc w:val="center"/>
        </w:trPr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083BA8">
              <w:rPr>
                <w:b/>
                <w:sz w:val="24"/>
                <w:szCs w:val="28"/>
              </w:rPr>
              <w:t>Показатель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083BA8">
              <w:rPr>
                <w:b/>
                <w:sz w:val="24"/>
                <w:szCs w:val="28"/>
              </w:rPr>
              <w:t>Сумма</w:t>
            </w:r>
          </w:p>
        </w:tc>
      </w:tr>
      <w:tr w:rsidR="00672226" w:rsidRPr="00083BA8" w:rsidTr="00186401">
        <w:trPr>
          <w:trHeight w:hRule="exact" w:val="365"/>
          <w:jc w:val="center"/>
        </w:trPr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8"/>
              </w:rPr>
            </w:pPr>
            <w:r w:rsidRPr="00083BA8">
              <w:rPr>
                <w:sz w:val="24"/>
                <w:szCs w:val="28"/>
              </w:rPr>
              <w:t>Годовой объем работ в базовом году, тыс. р.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8"/>
              </w:rPr>
            </w:pPr>
            <w:r w:rsidRPr="00083BA8">
              <w:rPr>
                <w:sz w:val="24"/>
                <w:szCs w:val="28"/>
              </w:rPr>
              <w:t>985</w:t>
            </w:r>
          </w:p>
        </w:tc>
      </w:tr>
      <w:tr w:rsidR="00672226" w:rsidRPr="00083BA8" w:rsidTr="00186401">
        <w:trPr>
          <w:trHeight w:hRule="exact" w:val="365"/>
          <w:jc w:val="center"/>
        </w:trPr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8"/>
              </w:rPr>
            </w:pPr>
            <w:r w:rsidRPr="00083BA8">
              <w:rPr>
                <w:sz w:val="24"/>
                <w:szCs w:val="28"/>
              </w:rPr>
              <w:t>Годовой объем работ в планируемом году, тыс. р.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8"/>
              </w:rPr>
            </w:pPr>
            <w:r w:rsidRPr="00083BA8">
              <w:rPr>
                <w:sz w:val="24"/>
                <w:szCs w:val="28"/>
              </w:rPr>
              <w:t>1 215</w:t>
            </w:r>
          </w:p>
        </w:tc>
      </w:tr>
      <w:tr w:rsidR="00672226" w:rsidRPr="00083BA8" w:rsidTr="00186401">
        <w:trPr>
          <w:trHeight w:hRule="exact" w:val="604"/>
          <w:jc w:val="center"/>
        </w:trPr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8"/>
              </w:rPr>
            </w:pPr>
            <w:r w:rsidRPr="00083BA8">
              <w:rPr>
                <w:sz w:val="24"/>
                <w:szCs w:val="28"/>
              </w:rPr>
              <w:lastRenderedPageBreak/>
              <w:t>Среднегодовая стоимость основных произ</w:t>
            </w:r>
            <w:r w:rsidRPr="00083BA8">
              <w:rPr>
                <w:sz w:val="24"/>
                <w:szCs w:val="28"/>
              </w:rPr>
              <w:softHyphen/>
              <w:t>водственных фондов в базовом году, тыс. р.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8"/>
              </w:rPr>
            </w:pPr>
            <w:r w:rsidRPr="00083BA8">
              <w:rPr>
                <w:sz w:val="24"/>
                <w:szCs w:val="28"/>
              </w:rPr>
              <w:t>515</w:t>
            </w:r>
          </w:p>
        </w:tc>
      </w:tr>
      <w:tr w:rsidR="00672226" w:rsidRPr="00083BA8" w:rsidTr="00186401">
        <w:trPr>
          <w:trHeight w:hRule="exact" w:val="570"/>
          <w:jc w:val="center"/>
        </w:trPr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8"/>
              </w:rPr>
            </w:pPr>
            <w:r w:rsidRPr="00083BA8">
              <w:rPr>
                <w:sz w:val="24"/>
                <w:szCs w:val="28"/>
              </w:rPr>
              <w:t>Стоимость основных произ</w:t>
            </w:r>
            <w:r w:rsidRPr="00083BA8">
              <w:rPr>
                <w:sz w:val="24"/>
                <w:szCs w:val="28"/>
              </w:rPr>
              <w:softHyphen/>
              <w:t>водственных фондов к началу планируемого года, тыс. р.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8"/>
              </w:rPr>
            </w:pPr>
            <w:r w:rsidRPr="00083BA8">
              <w:rPr>
                <w:sz w:val="24"/>
                <w:szCs w:val="28"/>
              </w:rPr>
              <w:t>585</w:t>
            </w:r>
          </w:p>
        </w:tc>
      </w:tr>
    </w:tbl>
    <w:p w:rsidR="00672226" w:rsidRPr="00083BA8" w:rsidRDefault="00672226" w:rsidP="00672226">
      <w:pPr>
        <w:rPr>
          <w:szCs w:val="28"/>
        </w:rPr>
      </w:pPr>
    </w:p>
    <w:p w:rsidR="00672226" w:rsidRPr="00083BA8" w:rsidRDefault="00672226" w:rsidP="00672226">
      <w:pPr>
        <w:pStyle w:val="aa"/>
        <w:widowControl/>
        <w:numPr>
          <w:ilvl w:val="1"/>
          <w:numId w:val="2"/>
        </w:numPr>
        <w:autoSpaceDE/>
        <w:autoSpaceDN/>
        <w:adjustRightInd/>
        <w:ind w:left="0" w:firstLine="709"/>
        <w:rPr>
          <w:sz w:val="28"/>
          <w:szCs w:val="28"/>
        </w:rPr>
      </w:pPr>
      <w:r w:rsidRPr="00083BA8">
        <w:rPr>
          <w:sz w:val="28"/>
          <w:szCs w:val="28"/>
        </w:rPr>
        <w:t>Нормативный срок службы станка – 10 лет; цена его приобретения – 6000 тыс. р.; транспортные расходы – 420 тыс. р., ликвидационная стоимость – 57,8 тыс. р. Определить полную амортизацию</w:t>
      </w:r>
      <w:r>
        <w:rPr>
          <w:sz w:val="28"/>
          <w:szCs w:val="28"/>
        </w:rPr>
        <w:t>, начисленную линейным методом,</w:t>
      </w:r>
      <w:r w:rsidRPr="00083BA8">
        <w:rPr>
          <w:sz w:val="28"/>
          <w:szCs w:val="28"/>
        </w:rPr>
        <w:t xml:space="preserve"> за фактический срок службы </w:t>
      </w:r>
      <w:r>
        <w:rPr>
          <w:sz w:val="28"/>
          <w:szCs w:val="28"/>
        </w:rPr>
        <w:t xml:space="preserve">(5 лет) </w:t>
      </w:r>
      <w:r w:rsidRPr="00083BA8">
        <w:rPr>
          <w:sz w:val="28"/>
          <w:szCs w:val="28"/>
        </w:rPr>
        <w:t>и годовую норму амортизации.</w:t>
      </w:r>
    </w:p>
    <w:p w:rsidR="00672226" w:rsidRPr="00083BA8" w:rsidRDefault="00672226" w:rsidP="00672226">
      <w:pPr>
        <w:pStyle w:val="aa"/>
        <w:widowControl/>
        <w:autoSpaceDE/>
        <w:autoSpaceDN/>
        <w:adjustRightInd/>
        <w:ind w:left="0" w:firstLine="709"/>
        <w:rPr>
          <w:sz w:val="28"/>
          <w:szCs w:val="28"/>
        </w:rPr>
      </w:pPr>
    </w:p>
    <w:p w:rsidR="00672226" w:rsidRPr="00083BA8" w:rsidRDefault="00672226" w:rsidP="00672226">
      <w:pPr>
        <w:pStyle w:val="aa"/>
        <w:numPr>
          <w:ilvl w:val="1"/>
          <w:numId w:val="2"/>
        </w:numPr>
        <w:ind w:left="0" w:firstLine="709"/>
        <w:rPr>
          <w:sz w:val="28"/>
        </w:rPr>
      </w:pPr>
      <w:r w:rsidRPr="00083BA8">
        <w:rPr>
          <w:sz w:val="28"/>
        </w:rPr>
        <w:t>Рассчитать среднегодовую первоначальную стоимость парка строительных машин: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4"/>
        <w:gridCol w:w="1416"/>
      </w:tblGrid>
      <w:tr w:rsidR="00672226" w:rsidRPr="00083BA8" w:rsidTr="00186401"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083BA8">
              <w:rPr>
                <w:b/>
                <w:sz w:val="24"/>
                <w:szCs w:val="28"/>
              </w:rPr>
              <w:t>Показатель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b/>
                <w:sz w:val="24"/>
                <w:szCs w:val="28"/>
              </w:rPr>
            </w:pPr>
            <w:r w:rsidRPr="00083BA8">
              <w:rPr>
                <w:b/>
                <w:sz w:val="24"/>
                <w:szCs w:val="28"/>
              </w:rPr>
              <w:t>Сумма</w:t>
            </w:r>
          </w:p>
        </w:tc>
      </w:tr>
      <w:tr w:rsidR="00672226" w:rsidRPr="00083BA8" w:rsidTr="00186401"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Наличие на начало года</w:t>
            </w:r>
            <w:r>
              <w:rPr>
                <w:sz w:val="24"/>
                <w:szCs w:val="24"/>
              </w:rPr>
              <w:t>,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</w:tr>
      <w:tr w:rsidR="00672226" w:rsidRPr="00083BA8" w:rsidTr="00186401"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Цена, т</w:t>
            </w:r>
            <w:r>
              <w:rPr>
                <w:sz w:val="24"/>
                <w:szCs w:val="24"/>
              </w:rPr>
              <w:t>ыс</w:t>
            </w:r>
            <w:r w:rsidRPr="00083B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83BA8">
              <w:rPr>
                <w:sz w:val="24"/>
                <w:szCs w:val="24"/>
              </w:rPr>
              <w:t>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16500</w:t>
            </w:r>
          </w:p>
        </w:tc>
      </w:tr>
      <w:tr w:rsidR="00672226" w:rsidRPr="00083BA8" w:rsidTr="00186401"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Пополнение парка</w:t>
            </w:r>
            <w:r>
              <w:rPr>
                <w:sz w:val="24"/>
                <w:szCs w:val="24"/>
              </w:rPr>
              <w:t>, шт.</w:t>
            </w:r>
            <w:r w:rsidRPr="00083BA8">
              <w:rPr>
                <w:sz w:val="24"/>
                <w:szCs w:val="24"/>
              </w:rPr>
              <w:t>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2226" w:rsidRPr="00083BA8" w:rsidTr="00186401"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83BA8">
              <w:rPr>
                <w:sz w:val="24"/>
                <w:szCs w:val="24"/>
              </w:rPr>
              <w:t>в марте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83BA8">
              <w:rPr>
                <w:sz w:val="24"/>
                <w:szCs w:val="24"/>
              </w:rPr>
              <w:t>.</w:t>
            </w:r>
          </w:p>
        </w:tc>
      </w:tr>
      <w:tr w:rsidR="00672226" w:rsidRPr="00083BA8" w:rsidTr="00186401"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83BA8">
              <w:rPr>
                <w:sz w:val="24"/>
                <w:szCs w:val="24"/>
              </w:rPr>
              <w:t xml:space="preserve">в апреле и июле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</w:t>
            </w:r>
          </w:p>
        </w:tc>
      </w:tr>
      <w:tr w:rsidR="00672226" w:rsidRPr="00083BA8" w:rsidTr="00186401"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Планируемое выбытие (списание)</w:t>
            </w:r>
            <w:r>
              <w:rPr>
                <w:sz w:val="24"/>
                <w:szCs w:val="24"/>
              </w:rPr>
              <w:t>, шт.</w:t>
            </w:r>
            <w:r w:rsidRPr="00083BA8">
              <w:rPr>
                <w:sz w:val="24"/>
                <w:szCs w:val="24"/>
              </w:rPr>
              <w:t>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72226" w:rsidRPr="00083BA8" w:rsidTr="00186401"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- в сентябре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2226" w:rsidRPr="00083BA8" w:rsidTr="00186401">
        <w:trPr>
          <w:trHeight w:val="113"/>
        </w:trPr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- в октябре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26" w:rsidRPr="00083BA8" w:rsidRDefault="00672226" w:rsidP="00186401">
            <w:pPr>
              <w:pStyle w:val="a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72226" w:rsidRPr="00083BA8" w:rsidRDefault="00672226" w:rsidP="00672226">
      <w:pPr>
        <w:rPr>
          <w:szCs w:val="28"/>
        </w:rPr>
      </w:pPr>
    </w:p>
    <w:p w:rsidR="00672226" w:rsidRPr="00672226" w:rsidRDefault="00672226" w:rsidP="00EE1930">
      <w:pPr>
        <w:pStyle w:val="aa"/>
        <w:numPr>
          <w:ilvl w:val="0"/>
          <w:numId w:val="2"/>
        </w:numPr>
        <w:ind w:left="709" w:firstLine="0"/>
        <w:rPr>
          <w:sz w:val="28"/>
        </w:rPr>
      </w:pPr>
      <w:r w:rsidRPr="00672226">
        <w:rPr>
          <w:sz w:val="28"/>
        </w:rPr>
        <w:t>Определить изменение фондоотдачи основных производственных фондов строительной организации в планируемом году по сравнению с базисным. В течение планируемого года намечено поступление новых фондов на сумму 112 тыс. р., выбытие фондов на 52 тыс. р.</w:t>
      </w:r>
      <w:r>
        <w:rPr>
          <w:sz w:val="28"/>
        </w:rPr>
        <w:t xml:space="preserve"> </w:t>
      </w:r>
      <w:bookmarkStart w:id="1" w:name="_GoBack"/>
      <w:bookmarkEnd w:id="1"/>
      <w:r w:rsidRPr="00672226">
        <w:rPr>
          <w:sz w:val="28"/>
        </w:rPr>
        <w:t>Рассчитать количественное влияние на увеличение объема строительно-монтажных работ роста стоимости основных производственных фондов.</w:t>
      </w:r>
    </w:p>
    <w:tbl>
      <w:tblPr>
        <w:tblW w:w="909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96"/>
        <w:gridCol w:w="1200"/>
      </w:tblGrid>
      <w:tr w:rsidR="00672226" w:rsidRPr="00083BA8" w:rsidTr="00186401">
        <w:trPr>
          <w:trHeight w:hRule="exact" w:val="365"/>
          <w:jc w:val="center"/>
        </w:trPr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83BA8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83BA8">
              <w:rPr>
                <w:b/>
                <w:sz w:val="24"/>
                <w:szCs w:val="24"/>
              </w:rPr>
              <w:t>Сумма</w:t>
            </w:r>
          </w:p>
        </w:tc>
      </w:tr>
      <w:tr w:rsidR="00672226" w:rsidRPr="00083BA8" w:rsidTr="00186401">
        <w:trPr>
          <w:trHeight w:hRule="exact" w:val="365"/>
          <w:jc w:val="center"/>
        </w:trPr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Годовой объем работ в базовом году, тыс. р.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1234</w:t>
            </w:r>
          </w:p>
        </w:tc>
      </w:tr>
      <w:tr w:rsidR="00672226" w:rsidRPr="00083BA8" w:rsidTr="00186401">
        <w:trPr>
          <w:trHeight w:hRule="exact" w:val="365"/>
          <w:jc w:val="center"/>
        </w:trPr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Годовой объем работ в планируемом году, тыс. р.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1550</w:t>
            </w:r>
          </w:p>
        </w:tc>
      </w:tr>
      <w:tr w:rsidR="00672226" w:rsidRPr="00083BA8" w:rsidTr="00186401">
        <w:trPr>
          <w:trHeight w:hRule="exact" w:val="554"/>
          <w:jc w:val="center"/>
        </w:trPr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Среднегодовая стоимость основных производственных фондов в базовом году, тыс. р.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446</w:t>
            </w:r>
          </w:p>
        </w:tc>
      </w:tr>
      <w:tr w:rsidR="00672226" w:rsidRPr="00083BA8" w:rsidTr="00186401">
        <w:trPr>
          <w:trHeight w:hRule="exact" w:val="576"/>
          <w:jc w:val="center"/>
        </w:trPr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Стоимость основных произ</w:t>
            </w:r>
            <w:r w:rsidRPr="00083BA8">
              <w:rPr>
                <w:sz w:val="24"/>
                <w:szCs w:val="24"/>
              </w:rPr>
              <w:softHyphen/>
              <w:t>водственных фондов к началу планируемого года, тыс. р.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226" w:rsidRPr="00083BA8" w:rsidRDefault="00672226" w:rsidP="00186401">
            <w:pPr>
              <w:ind w:firstLine="0"/>
              <w:jc w:val="center"/>
              <w:rPr>
                <w:sz w:val="24"/>
                <w:szCs w:val="24"/>
              </w:rPr>
            </w:pPr>
            <w:r w:rsidRPr="00083BA8">
              <w:rPr>
                <w:sz w:val="24"/>
                <w:szCs w:val="24"/>
              </w:rPr>
              <w:t>498</w:t>
            </w:r>
          </w:p>
        </w:tc>
      </w:tr>
    </w:tbl>
    <w:p w:rsidR="00447DEA" w:rsidRDefault="00447DEA"/>
    <w:sectPr w:rsidR="0044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C565B"/>
    <w:multiLevelType w:val="hybridMultilevel"/>
    <w:tmpl w:val="94D095F0"/>
    <w:lvl w:ilvl="0" w:tplc="FFBA3A96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EF42B4"/>
    <w:multiLevelType w:val="multilevel"/>
    <w:tmpl w:val="08DAF3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."/>
      <w:lvlJc w:val="lef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26"/>
    <w:rsid w:val="00447DEA"/>
    <w:rsid w:val="006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6B4B7-A7D5-44CA-A7B5-7C2175EE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6722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uiPriority w:val="99"/>
    <w:semiHidden/>
    <w:unhideWhenUsed/>
    <w:rsid w:val="00672226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6722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6722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6722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2"/>
    <w:uiPriority w:val="59"/>
    <w:rsid w:val="006722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672226"/>
    <w:pPr>
      <w:tabs>
        <w:tab w:val="center" w:pos="4153"/>
        <w:tab w:val="right" w:pos="8306"/>
      </w:tabs>
      <w:autoSpaceDE w:val="0"/>
      <w:autoSpaceDN w:val="0"/>
      <w:ind w:firstLine="0"/>
      <w:jc w:val="left"/>
    </w:pPr>
    <w:rPr>
      <w:sz w:val="20"/>
    </w:rPr>
  </w:style>
  <w:style w:type="character" w:customStyle="1" w:styleId="a6">
    <w:name w:val="Нижний колонтитул Знак"/>
    <w:basedOn w:val="a1"/>
    <w:link w:val="a5"/>
    <w:uiPriority w:val="99"/>
    <w:rsid w:val="00672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0"/>
    <w:link w:val="a8"/>
    <w:qFormat/>
    <w:rsid w:val="00672226"/>
    <w:pPr>
      <w:spacing w:after="120"/>
      <w:ind w:firstLine="0"/>
      <w:jc w:val="center"/>
    </w:pPr>
    <w:rPr>
      <w:rFonts w:ascii="Arial" w:hAnsi="Arial"/>
      <w:b/>
      <w:color w:val="808080"/>
      <w:sz w:val="18"/>
    </w:rPr>
  </w:style>
  <w:style w:type="character" w:customStyle="1" w:styleId="a8">
    <w:name w:val="Название Знак"/>
    <w:basedOn w:val="a1"/>
    <w:link w:val="a7"/>
    <w:rsid w:val="00672226"/>
    <w:rPr>
      <w:rFonts w:ascii="Arial" w:eastAsia="Times New Roman" w:hAnsi="Arial" w:cs="Times New Roman"/>
      <w:b/>
      <w:color w:val="808080"/>
      <w:sz w:val="18"/>
      <w:szCs w:val="20"/>
      <w:lang w:eastAsia="ru-RU"/>
    </w:rPr>
  </w:style>
  <w:style w:type="paragraph" w:customStyle="1" w:styleId="a9">
    <w:name w:val="Прижатый влево"/>
    <w:basedOn w:val="a0"/>
    <w:next w:val="a0"/>
    <w:uiPriority w:val="99"/>
    <w:rsid w:val="00672226"/>
    <w:pPr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</w:rPr>
  </w:style>
  <w:style w:type="paragraph" w:styleId="aa">
    <w:name w:val="List Paragraph"/>
    <w:basedOn w:val="a0"/>
    <w:link w:val="ab"/>
    <w:uiPriority w:val="34"/>
    <w:qFormat/>
    <w:rsid w:val="00672226"/>
    <w:pPr>
      <w:widowControl w:val="0"/>
      <w:autoSpaceDE w:val="0"/>
      <w:autoSpaceDN w:val="0"/>
      <w:adjustRightInd w:val="0"/>
      <w:ind w:left="720" w:firstLine="720"/>
      <w:contextualSpacing/>
    </w:pPr>
    <w:rPr>
      <w:rFonts w:eastAsiaTheme="minorEastAsia"/>
      <w:sz w:val="24"/>
      <w:szCs w:val="24"/>
    </w:rPr>
  </w:style>
  <w:style w:type="character" w:customStyle="1" w:styleId="ab">
    <w:name w:val="Абзац списка Знак"/>
    <w:basedOn w:val="a1"/>
    <w:link w:val="aa"/>
    <w:uiPriority w:val="34"/>
    <w:rsid w:val="0067222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">
    <w:name w:val="нумсписок"/>
    <w:basedOn w:val="a0"/>
    <w:link w:val="ac"/>
    <w:qFormat/>
    <w:rsid w:val="00672226"/>
    <w:pPr>
      <w:numPr>
        <w:numId w:val="1"/>
      </w:numPr>
      <w:tabs>
        <w:tab w:val="left" w:pos="993"/>
      </w:tabs>
    </w:pPr>
    <w:rPr>
      <w:szCs w:val="28"/>
    </w:rPr>
  </w:style>
  <w:style w:type="character" w:customStyle="1" w:styleId="ac">
    <w:name w:val="нумсписок Знак"/>
    <w:basedOn w:val="a1"/>
    <w:link w:val="a"/>
    <w:rsid w:val="0067222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2881</Characters>
  <Application>Microsoft Office Word</Application>
  <DocSecurity>0</DocSecurity>
  <Lines>24</Lines>
  <Paragraphs>6</Paragraphs>
  <ScaleCrop>false</ScaleCrop>
  <Company>Microsoft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Уверенный user</dc:creator>
  <cp:keywords/>
  <dc:description/>
  <cp:lastModifiedBy>Уверенный user</cp:lastModifiedBy>
  <cp:revision>1</cp:revision>
  <dcterms:created xsi:type="dcterms:W3CDTF">2016-10-23T06:07:00Z</dcterms:created>
  <dcterms:modified xsi:type="dcterms:W3CDTF">2016-10-23T06:12:00Z</dcterms:modified>
</cp:coreProperties>
</file>